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69E76" w14:textId="2F9947B6" w:rsidR="001F5436" w:rsidRPr="00EA50F7" w:rsidRDefault="00EA50F7" w:rsidP="001F5436">
      <w:pPr>
        <w:shd w:val="clear" w:color="auto" w:fill="FFFFFF"/>
        <w:spacing w:after="0" w:line="240" w:lineRule="auto"/>
        <w:outlineLvl w:val="0"/>
        <w:rPr>
          <w:rFonts w:ascii="Work Sans" w:eastAsia="Times New Roman" w:hAnsi="Work Sans" w:cs="Times New Roman"/>
          <w:b/>
          <w:bCs/>
          <w:color w:val="303030"/>
          <w:kern w:val="36"/>
          <w:sz w:val="48"/>
          <w:szCs w:val="48"/>
          <w:lang w:val="en-GB" w:eastAsia="et-EE"/>
          <w14:ligatures w14:val="none"/>
        </w:rPr>
      </w:pPr>
      <w:proofErr w:type="spellStart"/>
      <w:r w:rsidRPr="00EA50F7">
        <w:rPr>
          <w:rFonts w:ascii="Work Sans" w:eastAsia="Times New Roman" w:hAnsi="Work Sans" w:cs="Times New Roman"/>
          <w:b/>
          <w:bCs/>
          <w:color w:val="303030"/>
          <w:kern w:val="36"/>
          <w:sz w:val="48"/>
          <w:szCs w:val="48"/>
          <w:lang w:val="en-GB" w:eastAsia="et-EE"/>
          <w14:ligatures w14:val="none"/>
        </w:rPr>
        <w:t>Inbank</w:t>
      </w:r>
      <w:proofErr w:type="spellEnd"/>
      <w:r w:rsidRPr="00EA50F7">
        <w:rPr>
          <w:rFonts w:ascii="Work Sans" w:eastAsia="Times New Roman" w:hAnsi="Work Sans" w:cs="Times New Roman"/>
          <w:b/>
          <w:bCs/>
          <w:color w:val="303030"/>
          <w:kern w:val="36"/>
          <w:sz w:val="48"/>
          <w:szCs w:val="48"/>
          <w:lang w:val="en-GB" w:eastAsia="et-EE"/>
          <w14:ligatures w14:val="none"/>
        </w:rPr>
        <w:t xml:space="preserve"> pay later </w:t>
      </w:r>
      <w:proofErr w:type="gramStart"/>
      <w:r w:rsidRPr="00EA50F7">
        <w:rPr>
          <w:rFonts w:ascii="Work Sans" w:eastAsia="Times New Roman" w:hAnsi="Work Sans" w:cs="Times New Roman"/>
          <w:b/>
          <w:bCs/>
          <w:color w:val="303030"/>
          <w:kern w:val="36"/>
          <w:sz w:val="48"/>
          <w:szCs w:val="48"/>
          <w:lang w:val="en-GB" w:eastAsia="et-EE"/>
          <w14:ligatures w14:val="none"/>
        </w:rPr>
        <w:t>solutions</w:t>
      </w:r>
      <w:proofErr w:type="gramEnd"/>
    </w:p>
    <w:p w14:paraId="11C9AD3E" w14:textId="77777777" w:rsidR="00145F6A" w:rsidRDefault="00145F6A" w:rsidP="005A60D9">
      <w:pPr>
        <w:shd w:val="clear" w:color="auto" w:fill="FFFFFF"/>
        <w:spacing w:after="0" w:line="240" w:lineRule="auto"/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</w:pPr>
    </w:p>
    <w:p w14:paraId="45CA0BEE" w14:textId="27054F8D" w:rsidR="001F5436" w:rsidRPr="00EA50F7" w:rsidRDefault="00EA50F7" w:rsidP="005A60D9">
      <w:pPr>
        <w:shd w:val="clear" w:color="auto" w:fill="FFFFFF"/>
        <w:spacing w:after="0" w:line="240" w:lineRule="auto"/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</w:pPr>
      <w:proofErr w:type="spellStart"/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>Inbank</w:t>
      </w:r>
      <w:proofErr w:type="spellEnd"/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 xml:space="preserve"> pay later solutions bring flexible payment options to your </w:t>
      </w:r>
      <w:r w:rsidR="005A60D9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>online store</w:t>
      </w:r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 xml:space="preserve"> thus allow</w:t>
      </w:r>
      <w:r w:rsidR="005A60D9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>ing</w:t>
      </w:r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 xml:space="preserve"> you to increase </w:t>
      </w:r>
      <w:r w:rsidR="005A60D9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>sales</w:t>
      </w:r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 xml:space="preserve"> and </w:t>
      </w:r>
      <w:r w:rsidR="005A60D9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 xml:space="preserve">get more </w:t>
      </w:r>
      <w:r w:rsidRPr="00EA50F7">
        <w:rPr>
          <w:rFonts w:ascii="Work Sans" w:eastAsia="Times New Roman" w:hAnsi="Work Sans" w:cs="Times New Roman"/>
          <w:color w:val="565B60"/>
          <w:kern w:val="0"/>
          <w:sz w:val="24"/>
          <w:szCs w:val="24"/>
          <w:lang w:val="en-GB" w:eastAsia="et-EE"/>
          <w14:ligatures w14:val="none"/>
        </w:rPr>
        <w:t>satisfied customers.</w:t>
      </w:r>
    </w:p>
    <w:p w14:paraId="719BCE7A" w14:textId="77777777" w:rsidR="00AD0AF9" w:rsidRPr="00EA50F7" w:rsidRDefault="00AD0AF9">
      <w:pPr>
        <w:rPr>
          <w:lang w:val="en-GB"/>
        </w:rPr>
      </w:pPr>
    </w:p>
    <w:p w14:paraId="6868B690" w14:textId="36ACDE32" w:rsidR="001F5436" w:rsidRPr="00EA50F7" w:rsidRDefault="001F5436" w:rsidP="001F5436">
      <w:pPr>
        <w:pStyle w:val="Heading3"/>
        <w:shd w:val="clear" w:color="auto" w:fill="FFFFFF"/>
        <w:spacing w:before="0" w:after="360"/>
        <w:rPr>
          <w:rFonts w:ascii="Work Sans" w:hAnsi="Work Sans"/>
          <w:color w:val="303030"/>
          <w:lang w:val="en-GB"/>
        </w:rPr>
      </w:pPr>
      <w:proofErr w:type="spellStart"/>
      <w:r w:rsidRPr="00EA50F7">
        <w:rPr>
          <w:rFonts w:ascii="Work Sans" w:hAnsi="Work Sans"/>
          <w:b/>
          <w:bCs/>
          <w:color w:val="303030"/>
          <w:lang w:val="en-GB"/>
        </w:rPr>
        <w:t>Inbank</w:t>
      </w:r>
      <w:proofErr w:type="spellEnd"/>
      <w:r w:rsidRPr="00EA50F7">
        <w:rPr>
          <w:rFonts w:ascii="Work Sans" w:hAnsi="Work Sans"/>
          <w:b/>
          <w:bCs/>
          <w:color w:val="303030"/>
          <w:lang w:val="en-GB"/>
        </w:rPr>
        <w:t xml:space="preserve"> </w:t>
      </w:r>
      <w:r w:rsidR="00603610" w:rsidRPr="00603610">
        <w:rPr>
          <w:rFonts w:ascii="Work Sans" w:hAnsi="Work Sans"/>
          <w:b/>
          <w:bCs/>
          <w:color w:val="303030"/>
          <w:lang w:val="en-GB"/>
        </w:rPr>
        <w:t xml:space="preserve">split into </w:t>
      </w:r>
      <w:proofErr w:type="gramStart"/>
      <w:r w:rsidR="00603610" w:rsidRPr="00603610">
        <w:rPr>
          <w:rFonts w:ascii="Work Sans" w:hAnsi="Work Sans"/>
          <w:b/>
          <w:bCs/>
          <w:color w:val="303030"/>
          <w:lang w:val="en-GB"/>
        </w:rPr>
        <w:t>parts</w:t>
      </w:r>
      <w:proofErr w:type="gramEnd"/>
    </w:p>
    <w:p w14:paraId="14309A04" w14:textId="3565A4C5" w:rsidR="001F5436" w:rsidRPr="00EA50F7" w:rsidRDefault="00603610" w:rsidP="00603610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r w:rsidRPr="00603610">
        <w:rPr>
          <w:rFonts w:ascii="Work Sans" w:hAnsi="Work Sans"/>
          <w:color w:val="303030"/>
          <w:lang w:val="en-GB"/>
        </w:rPr>
        <w:t>A very popular payment solution that divides the purchase amount into three equal parts, allowing the customer to pay for the goods in small</w:t>
      </w:r>
      <w:r>
        <w:rPr>
          <w:rFonts w:ascii="Work Sans" w:hAnsi="Work Sans"/>
          <w:color w:val="303030"/>
          <w:lang w:val="en-GB"/>
        </w:rPr>
        <w:t>er</w:t>
      </w:r>
      <w:r w:rsidRPr="00603610">
        <w:rPr>
          <w:rFonts w:ascii="Work Sans" w:hAnsi="Work Sans"/>
          <w:color w:val="303030"/>
          <w:lang w:val="en-GB"/>
        </w:rPr>
        <w:t xml:space="preserve"> </w:t>
      </w:r>
      <w:r w:rsidRPr="00603610">
        <w:rPr>
          <w:rFonts w:ascii="Work Sans" w:hAnsi="Work Sans"/>
          <w:color w:val="303030"/>
          <w:lang w:val="en-GB"/>
        </w:rPr>
        <w:t>instalments</w:t>
      </w:r>
      <w:r w:rsidRPr="00603610">
        <w:rPr>
          <w:rFonts w:ascii="Work Sans" w:hAnsi="Work Sans"/>
          <w:color w:val="303030"/>
          <w:lang w:val="en-GB"/>
        </w:rPr>
        <w:t>. The customer</w:t>
      </w:r>
      <w:r>
        <w:rPr>
          <w:rFonts w:ascii="Work Sans" w:hAnsi="Work Sans"/>
          <w:color w:val="303030"/>
          <w:lang w:val="en-GB"/>
        </w:rPr>
        <w:t>’</w:t>
      </w:r>
      <w:r w:rsidRPr="00603610">
        <w:rPr>
          <w:rFonts w:ascii="Work Sans" w:hAnsi="Work Sans"/>
          <w:color w:val="303030"/>
          <w:lang w:val="en-GB"/>
        </w:rPr>
        <w:t xml:space="preserve">s first </w:t>
      </w:r>
      <w:r w:rsidRPr="00603610">
        <w:rPr>
          <w:rFonts w:ascii="Work Sans" w:hAnsi="Work Sans"/>
          <w:color w:val="303030"/>
          <w:lang w:val="en-GB"/>
        </w:rPr>
        <w:t>instalment</w:t>
      </w:r>
      <w:r w:rsidRPr="00603610">
        <w:rPr>
          <w:rFonts w:ascii="Work Sans" w:hAnsi="Work Sans"/>
          <w:color w:val="303030"/>
          <w:lang w:val="en-GB"/>
        </w:rPr>
        <w:t xml:space="preserve"> is due only </w:t>
      </w:r>
      <w:r>
        <w:rPr>
          <w:rFonts w:ascii="Work Sans" w:hAnsi="Work Sans"/>
          <w:color w:val="303030"/>
          <w:lang w:val="en-GB"/>
        </w:rPr>
        <w:t>a</w:t>
      </w:r>
      <w:r w:rsidRPr="00603610">
        <w:rPr>
          <w:rFonts w:ascii="Work Sans" w:hAnsi="Work Sans"/>
          <w:color w:val="303030"/>
          <w:lang w:val="en-GB"/>
        </w:rPr>
        <w:t xml:space="preserve"> month after making the purchase.</w:t>
      </w:r>
    </w:p>
    <w:p w14:paraId="27914DEB" w14:textId="1DE6357E" w:rsidR="001F5436" w:rsidRPr="00EA50F7" w:rsidRDefault="00603610" w:rsidP="00603610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proofErr w:type="spellStart"/>
      <w:r w:rsidRPr="00603610">
        <w:rPr>
          <w:rFonts w:ascii="Work Sans" w:hAnsi="Work Sans"/>
          <w:color w:val="303030"/>
          <w:lang w:val="en-GB"/>
        </w:rPr>
        <w:t>Inbank</w:t>
      </w:r>
      <w:proofErr w:type="spellEnd"/>
      <w:r w:rsidRPr="00603610">
        <w:rPr>
          <w:rFonts w:ascii="Work Sans" w:hAnsi="Work Sans"/>
          <w:color w:val="303030"/>
          <w:lang w:val="en-GB"/>
        </w:rPr>
        <w:t xml:space="preserve"> split into parts</w:t>
      </w:r>
      <w:r w:rsidRPr="00603610">
        <w:rPr>
          <w:rFonts w:ascii="Work Sans" w:hAnsi="Work Sans"/>
          <w:color w:val="303030"/>
          <w:lang w:val="en-GB"/>
        </w:rPr>
        <w:t xml:space="preserve"> </w:t>
      </w:r>
      <w:r w:rsidRPr="00603610">
        <w:rPr>
          <w:rFonts w:ascii="Work Sans" w:hAnsi="Work Sans"/>
          <w:color w:val="303030"/>
          <w:lang w:val="en-GB"/>
        </w:rPr>
        <w:t>payment solution is not a credit product, it is always free for the customer and helps the merchant to increase sales.</w:t>
      </w:r>
    </w:p>
    <w:p w14:paraId="0C66E845" w14:textId="3E354D60" w:rsidR="001F5436" w:rsidRPr="00EA50F7" w:rsidRDefault="00603610" w:rsidP="00603610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r w:rsidRPr="00603610">
        <w:rPr>
          <w:rFonts w:ascii="Work Sans" w:hAnsi="Work Sans"/>
          <w:color w:val="303030"/>
          <w:lang w:val="en-GB"/>
        </w:rPr>
        <w:t xml:space="preserve">There are no interest </w:t>
      </w:r>
      <w:r>
        <w:rPr>
          <w:rFonts w:ascii="Work Sans" w:hAnsi="Work Sans"/>
          <w:color w:val="303030"/>
          <w:lang w:val="en-GB"/>
        </w:rPr>
        <w:t>or</w:t>
      </w:r>
      <w:r w:rsidRPr="00603610">
        <w:rPr>
          <w:rFonts w:ascii="Work Sans" w:hAnsi="Work Sans"/>
          <w:color w:val="303030"/>
          <w:lang w:val="en-GB"/>
        </w:rPr>
        <w:t xml:space="preserve"> other additional charges for the customer. For example, when paying in three </w:t>
      </w:r>
      <w:r w:rsidRPr="00603610">
        <w:rPr>
          <w:rFonts w:ascii="Work Sans" w:hAnsi="Work Sans"/>
          <w:color w:val="303030"/>
          <w:lang w:val="en-GB"/>
        </w:rPr>
        <w:t>instalments</w:t>
      </w:r>
      <w:r w:rsidRPr="00603610">
        <w:rPr>
          <w:rFonts w:ascii="Work Sans" w:hAnsi="Work Sans"/>
          <w:color w:val="303030"/>
          <w:lang w:val="en-GB"/>
        </w:rPr>
        <w:t xml:space="preserve"> for a 150€ purchase, the customer </w:t>
      </w:r>
      <w:proofErr w:type="gramStart"/>
      <w:r w:rsidRPr="00603610">
        <w:rPr>
          <w:rFonts w:ascii="Work Sans" w:hAnsi="Work Sans"/>
          <w:color w:val="303030"/>
          <w:lang w:val="en-GB"/>
        </w:rPr>
        <w:t>has to</w:t>
      </w:r>
      <w:proofErr w:type="gramEnd"/>
      <w:r w:rsidRPr="00603610">
        <w:rPr>
          <w:rFonts w:ascii="Work Sans" w:hAnsi="Work Sans"/>
          <w:color w:val="303030"/>
          <w:lang w:val="en-GB"/>
        </w:rPr>
        <w:t xml:space="preserve"> pay 50€ every month.</w:t>
      </w:r>
      <w:r w:rsidRPr="00603610">
        <w:rPr>
          <w:rFonts w:ascii="Work Sans" w:hAnsi="Work Sans"/>
          <w:color w:val="303030"/>
          <w:lang w:val="en-GB"/>
        </w:rPr>
        <w:t xml:space="preserve"> </w:t>
      </w:r>
    </w:p>
    <w:p w14:paraId="62E965DF" w14:textId="2A127C29" w:rsidR="001F5436" w:rsidRDefault="00603610" w:rsidP="00603610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  <w:proofErr w:type="spellStart"/>
      <w:r w:rsidRPr="00603610">
        <w:rPr>
          <w:rFonts w:ascii="Work Sans" w:hAnsi="Work Sans"/>
          <w:color w:val="303030"/>
          <w:lang w:val="en-GB"/>
        </w:rPr>
        <w:t>Inbank</w:t>
      </w:r>
      <w:proofErr w:type="spellEnd"/>
      <w:r w:rsidRPr="00603610">
        <w:rPr>
          <w:rFonts w:ascii="Work Sans" w:hAnsi="Work Sans"/>
          <w:color w:val="303030"/>
          <w:lang w:val="en-GB"/>
        </w:rPr>
        <w:t xml:space="preserve"> split into parts payment solution </w:t>
      </w:r>
      <w:r>
        <w:rPr>
          <w:rFonts w:ascii="Work Sans" w:hAnsi="Work Sans"/>
          <w:color w:val="303030"/>
          <w:lang w:val="en-GB"/>
        </w:rPr>
        <w:t xml:space="preserve">allows paying for </w:t>
      </w:r>
      <w:r w:rsidRPr="00603610">
        <w:rPr>
          <w:rFonts w:ascii="Work Sans" w:hAnsi="Work Sans"/>
          <w:color w:val="303030"/>
          <w:lang w:val="en-GB"/>
        </w:rPr>
        <w:t xml:space="preserve">purchases </w:t>
      </w:r>
      <w:r w:rsidRPr="00603610">
        <w:rPr>
          <w:rFonts w:ascii="Work Sans" w:hAnsi="Work Sans"/>
          <w:b/>
          <w:bCs/>
          <w:color w:val="303030"/>
          <w:lang w:val="en-GB"/>
        </w:rPr>
        <w:t>between 75€ and 2,500€</w:t>
      </w:r>
      <w:r>
        <w:rPr>
          <w:rFonts w:ascii="Work Sans" w:hAnsi="Work Sans"/>
          <w:color w:val="303030"/>
          <w:lang w:val="en-GB"/>
        </w:rPr>
        <w:t>.</w:t>
      </w:r>
    </w:p>
    <w:p w14:paraId="717CE660" w14:textId="77777777" w:rsidR="00603610" w:rsidRDefault="00603610" w:rsidP="00603610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0D1A72FF" w14:textId="77777777" w:rsidR="00F82A16" w:rsidRPr="00EA50F7" w:rsidRDefault="00F82A16" w:rsidP="00603610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2EF60ECE" w14:textId="08782561" w:rsidR="001F5436" w:rsidRPr="00EA50F7" w:rsidRDefault="001F5436" w:rsidP="001F5436">
      <w:pPr>
        <w:pStyle w:val="Heading3"/>
        <w:shd w:val="clear" w:color="auto" w:fill="FFFFFF"/>
        <w:spacing w:before="0" w:after="360"/>
        <w:rPr>
          <w:rFonts w:ascii="Work Sans" w:hAnsi="Work Sans"/>
          <w:color w:val="303030"/>
          <w:lang w:val="en-GB"/>
        </w:rPr>
      </w:pPr>
      <w:proofErr w:type="spellStart"/>
      <w:r w:rsidRPr="00EA50F7">
        <w:rPr>
          <w:rFonts w:ascii="Work Sans" w:hAnsi="Work Sans"/>
          <w:b/>
          <w:bCs/>
          <w:color w:val="303030"/>
          <w:lang w:val="en-GB"/>
        </w:rPr>
        <w:t>Inbank</w:t>
      </w:r>
      <w:proofErr w:type="spellEnd"/>
      <w:r w:rsidRPr="00EA50F7">
        <w:rPr>
          <w:rFonts w:ascii="Work Sans" w:hAnsi="Work Sans"/>
          <w:b/>
          <w:bCs/>
          <w:color w:val="303030"/>
          <w:lang w:val="en-GB"/>
        </w:rPr>
        <w:t xml:space="preserve"> </w:t>
      </w:r>
      <w:r w:rsidR="00664EB5">
        <w:rPr>
          <w:rFonts w:ascii="Work Sans" w:hAnsi="Work Sans"/>
          <w:b/>
          <w:bCs/>
          <w:color w:val="303030"/>
          <w:lang w:val="en-GB"/>
        </w:rPr>
        <w:t xml:space="preserve">pay next </w:t>
      </w:r>
      <w:proofErr w:type="gramStart"/>
      <w:r w:rsidR="00664EB5">
        <w:rPr>
          <w:rFonts w:ascii="Work Sans" w:hAnsi="Work Sans"/>
          <w:b/>
          <w:bCs/>
          <w:color w:val="303030"/>
          <w:lang w:val="en-GB"/>
        </w:rPr>
        <w:t>month</w:t>
      </w:r>
      <w:proofErr w:type="gramEnd"/>
    </w:p>
    <w:p w14:paraId="30A2B2CE" w14:textId="152A8D05" w:rsidR="001F5436" w:rsidRPr="00EA50F7" w:rsidRDefault="00664EB5" w:rsidP="00664EB5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r w:rsidRPr="00664EB5">
        <w:rPr>
          <w:rFonts w:ascii="Work Sans" w:hAnsi="Work Sans"/>
          <w:color w:val="303030"/>
          <w:lang w:val="en-GB"/>
        </w:rPr>
        <w:t xml:space="preserve">A pay later solution where the customer pays for the purchase </w:t>
      </w:r>
      <w:r>
        <w:rPr>
          <w:rFonts w:ascii="Work Sans" w:hAnsi="Work Sans"/>
          <w:color w:val="303030"/>
          <w:lang w:val="en-GB"/>
        </w:rPr>
        <w:t>by</w:t>
      </w:r>
      <w:r w:rsidRPr="00664EB5">
        <w:rPr>
          <w:rFonts w:ascii="Work Sans" w:hAnsi="Work Sans"/>
          <w:color w:val="303030"/>
          <w:lang w:val="en-GB"/>
        </w:rPr>
        <w:t xml:space="preserve"> the 25</w:t>
      </w:r>
      <w:r w:rsidRPr="00664EB5">
        <w:rPr>
          <w:rFonts w:ascii="Work Sans" w:hAnsi="Work Sans"/>
          <w:color w:val="303030"/>
          <w:vertAlign w:val="superscript"/>
          <w:lang w:val="en-GB"/>
        </w:rPr>
        <w:t>th</w:t>
      </w:r>
      <w:r>
        <w:rPr>
          <w:rFonts w:ascii="Work Sans" w:hAnsi="Work Sans"/>
          <w:color w:val="303030"/>
          <w:lang w:val="en-GB"/>
        </w:rPr>
        <w:t xml:space="preserve"> </w:t>
      </w:r>
      <w:r w:rsidRPr="00664EB5">
        <w:rPr>
          <w:rFonts w:ascii="Work Sans" w:hAnsi="Work Sans"/>
          <w:color w:val="303030"/>
          <w:lang w:val="en-GB"/>
        </w:rPr>
        <w:t xml:space="preserve">of the following month. The customer can </w:t>
      </w:r>
      <w:r>
        <w:rPr>
          <w:rFonts w:ascii="Work Sans" w:hAnsi="Work Sans"/>
          <w:color w:val="303030"/>
          <w:lang w:val="en-GB"/>
        </w:rPr>
        <w:t>try</w:t>
      </w:r>
      <w:r w:rsidRPr="00664EB5">
        <w:rPr>
          <w:rFonts w:ascii="Work Sans" w:hAnsi="Work Sans"/>
          <w:color w:val="303030"/>
          <w:lang w:val="en-GB"/>
        </w:rPr>
        <w:t xml:space="preserve"> the goods at home without having to make a big </w:t>
      </w:r>
      <w:r>
        <w:rPr>
          <w:rFonts w:ascii="Work Sans" w:hAnsi="Work Sans"/>
          <w:color w:val="303030"/>
          <w:lang w:val="en-GB"/>
        </w:rPr>
        <w:t>financial commitment</w:t>
      </w:r>
      <w:r w:rsidRPr="00664EB5">
        <w:rPr>
          <w:rFonts w:ascii="Work Sans" w:hAnsi="Work Sans"/>
          <w:color w:val="303030"/>
          <w:lang w:val="en-GB"/>
        </w:rPr>
        <w:t>.</w:t>
      </w:r>
    </w:p>
    <w:p w14:paraId="6CB244A0" w14:textId="2661BE67" w:rsidR="001F5436" w:rsidRPr="00EA50F7" w:rsidRDefault="004832B2" w:rsidP="004832B2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r>
        <w:rPr>
          <w:rFonts w:ascii="Work Sans" w:hAnsi="Work Sans"/>
          <w:color w:val="303030"/>
          <w:lang w:val="en-GB"/>
        </w:rPr>
        <w:t>D</w:t>
      </w:r>
      <w:r w:rsidRPr="00FF766D">
        <w:rPr>
          <w:rFonts w:ascii="Work Sans" w:hAnsi="Work Sans"/>
          <w:color w:val="303030"/>
          <w:lang w:val="en-GB"/>
        </w:rPr>
        <w:t xml:space="preserve">uring the month </w:t>
      </w:r>
      <w:r>
        <w:rPr>
          <w:rFonts w:ascii="Work Sans" w:hAnsi="Work Sans"/>
          <w:color w:val="303030"/>
          <w:lang w:val="en-GB"/>
        </w:rPr>
        <w:t>t</w:t>
      </w:r>
      <w:r w:rsidR="00FF766D" w:rsidRPr="00FF766D">
        <w:rPr>
          <w:rFonts w:ascii="Work Sans" w:hAnsi="Work Sans"/>
          <w:color w:val="303030"/>
          <w:lang w:val="en-GB"/>
        </w:rPr>
        <w:t xml:space="preserve">he customer can also make several purchases in different </w:t>
      </w:r>
      <w:r>
        <w:rPr>
          <w:rFonts w:ascii="Work Sans" w:hAnsi="Work Sans"/>
          <w:color w:val="303030"/>
          <w:lang w:val="en-GB"/>
        </w:rPr>
        <w:t xml:space="preserve">online </w:t>
      </w:r>
      <w:r w:rsidR="00FF766D" w:rsidRPr="00FF766D">
        <w:rPr>
          <w:rFonts w:ascii="Work Sans" w:hAnsi="Work Sans"/>
          <w:color w:val="303030"/>
          <w:lang w:val="en-GB"/>
        </w:rPr>
        <w:t xml:space="preserve">stores and pay for all of them at the same time the following month. There are no interest </w:t>
      </w:r>
      <w:r>
        <w:rPr>
          <w:rFonts w:ascii="Work Sans" w:hAnsi="Work Sans"/>
          <w:color w:val="303030"/>
          <w:lang w:val="en-GB"/>
        </w:rPr>
        <w:t>or</w:t>
      </w:r>
      <w:r w:rsidR="00FF766D" w:rsidRPr="00FF766D">
        <w:rPr>
          <w:rFonts w:ascii="Work Sans" w:hAnsi="Work Sans"/>
          <w:color w:val="303030"/>
          <w:lang w:val="en-GB"/>
        </w:rPr>
        <w:t xml:space="preserve"> other additional charges for the </w:t>
      </w:r>
      <w:r>
        <w:rPr>
          <w:rFonts w:ascii="Work Sans" w:hAnsi="Work Sans"/>
          <w:color w:val="303030"/>
          <w:lang w:val="en-GB"/>
        </w:rPr>
        <w:t>customer</w:t>
      </w:r>
      <w:r w:rsidR="00FF766D" w:rsidRPr="00FF766D">
        <w:rPr>
          <w:rFonts w:ascii="Work Sans" w:hAnsi="Work Sans"/>
          <w:color w:val="303030"/>
          <w:lang w:val="en-GB"/>
        </w:rPr>
        <w:t>.</w:t>
      </w:r>
    </w:p>
    <w:p w14:paraId="65E91364" w14:textId="50F764C0" w:rsidR="00164F9F" w:rsidRPr="00EA50F7" w:rsidRDefault="00164F9F" w:rsidP="00164F9F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  <w:proofErr w:type="spellStart"/>
      <w:r w:rsidRPr="00603610">
        <w:rPr>
          <w:rFonts w:ascii="Work Sans" w:hAnsi="Work Sans"/>
          <w:color w:val="303030"/>
          <w:lang w:val="en-GB"/>
        </w:rPr>
        <w:t>Inbank</w:t>
      </w:r>
      <w:proofErr w:type="spellEnd"/>
      <w:r w:rsidRPr="00603610">
        <w:rPr>
          <w:rFonts w:ascii="Work Sans" w:hAnsi="Work Sans"/>
          <w:color w:val="303030"/>
          <w:lang w:val="en-GB"/>
        </w:rPr>
        <w:t xml:space="preserve"> </w:t>
      </w:r>
      <w:r w:rsidRPr="00164F9F">
        <w:rPr>
          <w:rFonts w:ascii="Work Sans" w:hAnsi="Work Sans"/>
          <w:color w:val="303030"/>
          <w:lang w:val="en-GB"/>
        </w:rPr>
        <w:t>pay next month</w:t>
      </w:r>
      <w:r w:rsidRPr="00164F9F">
        <w:rPr>
          <w:rFonts w:ascii="Work Sans" w:hAnsi="Work Sans"/>
          <w:color w:val="303030"/>
          <w:lang w:val="en-GB"/>
        </w:rPr>
        <w:t xml:space="preserve"> </w:t>
      </w:r>
      <w:r w:rsidRPr="00603610">
        <w:rPr>
          <w:rFonts w:ascii="Work Sans" w:hAnsi="Work Sans"/>
          <w:color w:val="303030"/>
          <w:lang w:val="en-GB"/>
        </w:rPr>
        <w:t xml:space="preserve">payment solution </w:t>
      </w:r>
      <w:r>
        <w:rPr>
          <w:rFonts w:ascii="Work Sans" w:hAnsi="Work Sans"/>
          <w:color w:val="303030"/>
          <w:lang w:val="en-GB"/>
        </w:rPr>
        <w:t xml:space="preserve">allows paying for </w:t>
      </w:r>
      <w:r w:rsidRPr="00603610">
        <w:rPr>
          <w:rFonts w:ascii="Work Sans" w:hAnsi="Work Sans"/>
          <w:color w:val="303030"/>
          <w:lang w:val="en-GB"/>
        </w:rPr>
        <w:t xml:space="preserve">purchases </w:t>
      </w:r>
      <w:r w:rsidRPr="00603610">
        <w:rPr>
          <w:rFonts w:ascii="Work Sans" w:hAnsi="Work Sans"/>
          <w:b/>
          <w:bCs/>
          <w:color w:val="303030"/>
          <w:lang w:val="en-GB"/>
        </w:rPr>
        <w:t xml:space="preserve">between </w:t>
      </w:r>
      <w:r>
        <w:rPr>
          <w:rFonts w:ascii="Work Sans" w:hAnsi="Work Sans"/>
          <w:b/>
          <w:bCs/>
          <w:color w:val="303030"/>
          <w:lang w:val="en-GB"/>
        </w:rPr>
        <w:t>30</w:t>
      </w:r>
      <w:r w:rsidRPr="00603610">
        <w:rPr>
          <w:rFonts w:ascii="Work Sans" w:hAnsi="Work Sans"/>
          <w:b/>
          <w:bCs/>
          <w:color w:val="303030"/>
          <w:lang w:val="en-GB"/>
        </w:rPr>
        <w:t xml:space="preserve">€ and </w:t>
      </w:r>
      <w:r>
        <w:rPr>
          <w:rFonts w:ascii="Work Sans" w:hAnsi="Work Sans"/>
          <w:b/>
          <w:bCs/>
          <w:color w:val="303030"/>
          <w:lang w:val="en-GB"/>
        </w:rPr>
        <w:t>8</w:t>
      </w:r>
      <w:r w:rsidRPr="00603610">
        <w:rPr>
          <w:rFonts w:ascii="Work Sans" w:hAnsi="Work Sans"/>
          <w:b/>
          <w:bCs/>
          <w:color w:val="303030"/>
          <w:lang w:val="en-GB"/>
        </w:rPr>
        <w:t>00€</w:t>
      </w:r>
      <w:r>
        <w:rPr>
          <w:rFonts w:ascii="Work Sans" w:hAnsi="Work Sans"/>
          <w:color w:val="303030"/>
          <w:lang w:val="en-GB"/>
        </w:rPr>
        <w:t>.</w:t>
      </w:r>
    </w:p>
    <w:p w14:paraId="0DFFAC62" w14:textId="0D7217CB" w:rsidR="001F5436" w:rsidRDefault="001F5436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6A73001C" w14:textId="77777777" w:rsidR="00F82A16" w:rsidRPr="00EA50F7" w:rsidRDefault="00F82A16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2484E1A0" w14:textId="67E34E1C" w:rsidR="001F5436" w:rsidRPr="00EA50F7" w:rsidRDefault="00F82A16" w:rsidP="001F5436">
      <w:pPr>
        <w:pStyle w:val="Heading3"/>
        <w:shd w:val="clear" w:color="auto" w:fill="FFFFFF"/>
        <w:spacing w:before="0" w:after="360"/>
        <w:rPr>
          <w:rFonts w:ascii="Work Sans" w:hAnsi="Work Sans"/>
          <w:color w:val="303030"/>
          <w:lang w:val="en-GB"/>
        </w:rPr>
      </w:pPr>
      <w:r w:rsidRPr="00F82A16">
        <w:rPr>
          <w:rFonts w:ascii="Work Sans" w:hAnsi="Work Sans"/>
          <w:b/>
          <w:bCs/>
          <w:color w:val="303030"/>
          <w:lang w:val="en-GB"/>
        </w:rPr>
        <w:t>Fast purchase</w:t>
      </w:r>
      <w:r w:rsidRPr="00F82A16">
        <w:rPr>
          <w:rFonts w:ascii="Work Sans" w:hAnsi="Work Sans"/>
          <w:b/>
          <w:bCs/>
          <w:color w:val="303030"/>
          <w:lang w:val="en-GB"/>
        </w:rPr>
        <w:t xml:space="preserve"> </w:t>
      </w:r>
      <w:r w:rsidRPr="00F82A16">
        <w:rPr>
          <w:rFonts w:ascii="Work Sans" w:hAnsi="Work Sans"/>
          <w:b/>
          <w:bCs/>
          <w:color w:val="303030"/>
          <w:lang w:val="en-GB"/>
        </w:rPr>
        <w:t>processing</w:t>
      </w:r>
    </w:p>
    <w:p w14:paraId="3DFC3767" w14:textId="291A54D1" w:rsidR="00FC65D9" w:rsidRDefault="00FC65D9" w:rsidP="00FC65D9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  <w:r>
        <w:rPr>
          <w:rFonts w:ascii="Work Sans" w:hAnsi="Work Sans"/>
          <w:color w:val="303030"/>
          <w:lang w:val="en-GB"/>
        </w:rPr>
        <w:t>Unlike</w:t>
      </w:r>
      <w:r w:rsidR="00F82A16" w:rsidRPr="00F82A16">
        <w:rPr>
          <w:rFonts w:ascii="Work Sans" w:hAnsi="Work Sans"/>
          <w:color w:val="303030"/>
          <w:lang w:val="en-GB"/>
        </w:rPr>
        <w:t xml:space="preserve"> other similar products on the market, </w:t>
      </w:r>
      <w:proofErr w:type="spellStart"/>
      <w:r w:rsidRPr="00F82A16">
        <w:rPr>
          <w:rFonts w:ascii="Work Sans" w:hAnsi="Work Sans"/>
          <w:color w:val="303030"/>
          <w:lang w:val="en-GB"/>
        </w:rPr>
        <w:t>Inbank</w:t>
      </w:r>
      <w:proofErr w:type="spellEnd"/>
      <w:r w:rsidRPr="00F82A16">
        <w:rPr>
          <w:rFonts w:ascii="Work Sans" w:hAnsi="Work Sans"/>
          <w:color w:val="303030"/>
          <w:lang w:val="en-GB"/>
        </w:rPr>
        <w:t xml:space="preserve"> </w:t>
      </w:r>
      <w:r w:rsidR="00F82A16" w:rsidRPr="00F82A16">
        <w:rPr>
          <w:rFonts w:ascii="Work Sans" w:hAnsi="Work Sans"/>
          <w:color w:val="303030"/>
          <w:lang w:val="en-GB"/>
        </w:rPr>
        <w:t xml:space="preserve">pay later solutions are not credit products. </w:t>
      </w:r>
      <w:r>
        <w:rPr>
          <w:rFonts w:ascii="Work Sans" w:hAnsi="Work Sans"/>
          <w:color w:val="303030"/>
          <w:lang w:val="en-GB"/>
        </w:rPr>
        <w:t>F</w:t>
      </w:r>
      <w:r w:rsidRPr="00F82A16">
        <w:rPr>
          <w:rFonts w:ascii="Work Sans" w:hAnsi="Work Sans"/>
          <w:color w:val="303030"/>
          <w:lang w:val="en-GB"/>
        </w:rPr>
        <w:t>or the customer</w:t>
      </w:r>
      <w:r w:rsidRPr="00F82A16">
        <w:rPr>
          <w:rFonts w:ascii="Work Sans" w:hAnsi="Work Sans"/>
          <w:color w:val="303030"/>
          <w:lang w:val="en-GB"/>
        </w:rPr>
        <w:t xml:space="preserve"> </w:t>
      </w:r>
      <w:r w:rsidR="00F82A16" w:rsidRPr="00F82A16">
        <w:rPr>
          <w:rFonts w:ascii="Work Sans" w:hAnsi="Work Sans"/>
          <w:color w:val="303030"/>
          <w:lang w:val="en-GB"/>
        </w:rPr>
        <w:t xml:space="preserve">payment is made as </w:t>
      </w:r>
      <w:r>
        <w:rPr>
          <w:rFonts w:ascii="Work Sans" w:hAnsi="Work Sans"/>
          <w:color w:val="303030"/>
          <w:lang w:val="en-GB"/>
        </w:rPr>
        <w:t>swift</w:t>
      </w:r>
      <w:r w:rsidR="00F82A16" w:rsidRPr="00F82A16">
        <w:rPr>
          <w:rFonts w:ascii="Work Sans" w:hAnsi="Work Sans"/>
          <w:color w:val="303030"/>
          <w:lang w:val="en-GB"/>
        </w:rPr>
        <w:t xml:space="preserve"> and convenient as possible. For the merchant, </w:t>
      </w:r>
      <w:r>
        <w:rPr>
          <w:rFonts w:ascii="Work Sans" w:hAnsi="Work Sans"/>
          <w:color w:val="303030"/>
          <w:lang w:val="en-GB"/>
        </w:rPr>
        <w:t>it</w:t>
      </w:r>
      <w:r w:rsidR="00F82A16" w:rsidRPr="00F82A16">
        <w:rPr>
          <w:rFonts w:ascii="Work Sans" w:hAnsi="Work Sans"/>
          <w:color w:val="303030"/>
          <w:lang w:val="en-GB"/>
        </w:rPr>
        <w:t xml:space="preserve"> means that th</w:t>
      </w:r>
      <w:r>
        <w:rPr>
          <w:rFonts w:ascii="Work Sans" w:hAnsi="Work Sans"/>
          <w:color w:val="303030"/>
          <w:lang w:val="en-GB"/>
        </w:rPr>
        <w:t xml:space="preserve">is </w:t>
      </w:r>
      <w:r w:rsidR="00F82A16" w:rsidRPr="00F82A16">
        <w:rPr>
          <w:rFonts w:ascii="Work Sans" w:hAnsi="Work Sans"/>
          <w:color w:val="303030"/>
          <w:lang w:val="en-GB"/>
        </w:rPr>
        <w:t>payment solutions can be advertised and communicated without financial advertising regulations being applied.</w:t>
      </w:r>
      <w:r w:rsidR="00F82A16" w:rsidRPr="00F82A16">
        <w:rPr>
          <w:rFonts w:ascii="Work Sans" w:hAnsi="Work Sans"/>
          <w:color w:val="303030"/>
          <w:lang w:val="en-GB"/>
        </w:rPr>
        <w:t xml:space="preserve"> </w:t>
      </w:r>
    </w:p>
    <w:p w14:paraId="18D08F8B" w14:textId="0265AC5C" w:rsidR="001F5436" w:rsidRDefault="001F5436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74ECAE44" w14:textId="77777777" w:rsidR="00F82A16" w:rsidRPr="00EA50F7" w:rsidRDefault="00F82A16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141F87DD" w14:textId="101E0F21" w:rsidR="001F5436" w:rsidRPr="00EA50F7" w:rsidRDefault="00E42DB1" w:rsidP="001F5436">
      <w:pPr>
        <w:pStyle w:val="Heading3"/>
        <w:shd w:val="clear" w:color="auto" w:fill="FFFFFF"/>
        <w:spacing w:before="0" w:after="360"/>
        <w:rPr>
          <w:rFonts w:ascii="Work Sans" w:hAnsi="Work Sans"/>
          <w:color w:val="303030"/>
          <w:lang w:val="en-GB"/>
        </w:rPr>
      </w:pPr>
      <w:r>
        <w:rPr>
          <w:rFonts w:ascii="Work Sans" w:hAnsi="Work Sans"/>
          <w:b/>
          <w:bCs/>
          <w:color w:val="303030"/>
          <w:lang w:val="en-GB"/>
        </w:rPr>
        <w:lastRenderedPageBreak/>
        <w:t xml:space="preserve">Receive payment immediately and with no </w:t>
      </w:r>
      <w:proofErr w:type="gramStart"/>
      <w:r>
        <w:rPr>
          <w:rFonts w:ascii="Work Sans" w:hAnsi="Work Sans"/>
          <w:b/>
          <w:bCs/>
          <w:color w:val="303030"/>
          <w:lang w:val="en-GB"/>
        </w:rPr>
        <w:t>risk</w:t>
      </w:r>
      <w:proofErr w:type="gramEnd"/>
      <w:r>
        <w:rPr>
          <w:rFonts w:ascii="Work Sans" w:hAnsi="Work Sans"/>
          <w:b/>
          <w:bCs/>
          <w:color w:val="303030"/>
          <w:lang w:val="en-GB"/>
        </w:rPr>
        <w:t xml:space="preserve"> </w:t>
      </w:r>
    </w:p>
    <w:p w14:paraId="18ABDDE3" w14:textId="6E8EACB8" w:rsidR="001F5436" w:rsidRDefault="0026017C" w:rsidP="00E42DB1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  <w:r w:rsidRPr="0026017C">
        <w:rPr>
          <w:rFonts w:ascii="Work Sans" w:hAnsi="Work Sans"/>
          <w:color w:val="303030"/>
          <w:lang w:val="en-GB"/>
        </w:rPr>
        <w:t xml:space="preserve">In the case of purchases paid using both </w:t>
      </w:r>
      <w:proofErr w:type="spellStart"/>
      <w:r w:rsidRPr="0026017C">
        <w:rPr>
          <w:rFonts w:ascii="Work Sans" w:hAnsi="Work Sans"/>
          <w:color w:val="303030"/>
          <w:lang w:val="en-GB"/>
        </w:rPr>
        <w:t>Inbank</w:t>
      </w:r>
      <w:proofErr w:type="spellEnd"/>
      <w:r w:rsidRPr="0026017C">
        <w:rPr>
          <w:rFonts w:ascii="Work Sans" w:hAnsi="Work Sans"/>
          <w:color w:val="303030"/>
          <w:lang w:val="en-GB"/>
        </w:rPr>
        <w:t xml:space="preserve"> pay later </w:t>
      </w:r>
      <w:r>
        <w:rPr>
          <w:rFonts w:ascii="Work Sans" w:hAnsi="Work Sans"/>
          <w:color w:val="303030"/>
          <w:lang w:val="en-GB"/>
        </w:rPr>
        <w:t>solutions</w:t>
      </w:r>
      <w:r w:rsidRPr="0026017C">
        <w:rPr>
          <w:rFonts w:ascii="Work Sans" w:hAnsi="Work Sans"/>
          <w:color w:val="303030"/>
          <w:lang w:val="en-GB"/>
        </w:rPr>
        <w:t xml:space="preserve">, the merchant does not have to wait for </w:t>
      </w:r>
      <w:r w:rsidR="00E42DB1" w:rsidRPr="0026017C">
        <w:rPr>
          <w:rFonts w:ascii="Work Sans" w:hAnsi="Work Sans"/>
          <w:color w:val="303030"/>
          <w:lang w:val="en-GB"/>
        </w:rPr>
        <w:t>instalments</w:t>
      </w:r>
      <w:r w:rsidRPr="0026017C">
        <w:rPr>
          <w:rFonts w:ascii="Work Sans" w:hAnsi="Work Sans"/>
          <w:color w:val="303030"/>
          <w:lang w:val="en-GB"/>
        </w:rPr>
        <w:t xml:space="preserve"> to be received. The total amount in the shopping cart will be received by the merchant with the next payout </w:t>
      </w:r>
      <w:r w:rsidR="00E42DB1">
        <w:rPr>
          <w:rFonts w:ascii="Work Sans" w:hAnsi="Work Sans"/>
          <w:color w:val="303030"/>
          <w:lang w:val="en-GB"/>
        </w:rPr>
        <w:t>–</w:t>
      </w:r>
      <w:r w:rsidRPr="0026017C">
        <w:rPr>
          <w:rFonts w:ascii="Work Sans" w:hAnsi="Work Sans"/>
          <w:color w:val="303030"/>
          <w:lang w:val="en-GB"/>
        </w:rPr>
        <w:t xml:space="preserve"> just like with </w:t>
      </w:r>
      <w:r w:rsidR="00E42DB1">
        <w:rPr>
          <w:rFonts w:ascii="Work Sans" w:hAnsi="Work Sans"/>
          <w:color w:val="303030"/>
          <w:lang w:val="en-GB"/>
        </w:rPr>
        <w:t xml:space="preserve">bank </w:t>
      </w:r>
      <w:r w:rsidRPr="0026017C">
        <w:rPr>
          <w:rFonts w:ascii="Work Sans" w:hAnsi="Work Sans"/>
          <w:color w:val="303030"/>
          <w:lang w:val="en-GB"/>
        </w:rPr>
        <w:t xml:space="preserve">payment links. The return process also remains the same for </w:t>
      </w:r>
      <w:r w:rsidR="00E42DB1">
        <w:rPr>
          <w:rFonts w:ascii="Work Sans" w:hAnsi="Work Sans"/>
          <w:color w:val="303030"/>
          <w:lang w:val="en-GB"/>
        </w:rPr>
        <w:t xml:space="preserve">the </w:t>
      </w:r>
      <w:r w:rsidRPr="0026017C">
        <w:rPr>
          <w:rFonts w:ascii="Work Sans" w:hAnsi="Work Sans"/>
          <w:color w:val="303030"/>
          <w:lang w:val="en-GB"/>
        </w:rPr>
        <w:t>payment solutions.</w:t>
      </w:r>
      <w:r w:rsidRPr="0026017C">
        <w:rPr>
          <w:rFonts w:ascii="Work Sans" w:hAnsi="Work Sans"/>
          <w:color w:val="303030"/>
          <w:lang w:val="en-GB"/>
        </w:rPr>
        <w:t xml:space="preserve"> </w:t>
      </w:r>
    </w:p>
    <w:p w14:paraId="13C3CB57" w14:textId="77777777" w:rsidR="00E42DB1" w:rsidRDefault="00E42DB1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4B5ECB52" w14:textId="77777777" w:rsidR="00E42DB1" w:rsidRPr="00EA50F7" w:rsidRDefault="00E42DB1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146C1493" w14:textId="68614768" w:rsidR="001F5436" w:rsidRPr="00EA50F7" w:rsidRDefault="005D1D5A" w:rsidP="001F5436">
      <w:pPr>
        <w:pStyle w:val="Heading3"/>
        <w:shd w:val="clear" w:color="auto" w:fill="FFFFFF"/>
        <w:spacing w:before="0" w:after="360"/>
        <w:rPr>
          <w:rFonts w:ascii="Work Sans" w:hAnsi="Work Sans"/>
          <w:color w:val="303030"/>
          <w:lang w:val="en-GB"/>
        </w:rPr>
      </w:pPr>
      <w:r w:rsidRPr="005D1D5A">
        <w:rPr>
          <w:rFonts w:ascii="Work Sans" w:hAnsi="Work Sans"/>
          <w:b/>
          <w:bCs/>
          <w:color w:val="303030"/>
          <w:lang w:val="en-GB"/>
        </w:rPr>
        <w:t xml:space="preserve">Marketing materials to introduce flexible payment </w:t>
      </w:r>
      <w:proofErr w:type="gramStart"/>
      <w:r w:rsidRPr="005D1D5A">
        <w:rPr>
          <w:rFonts w:ascii="Work Sans" w:hAnsi="Work Sans"/>
          <w:b/>
          <w:bCs/>
          <w:color w:val="303030"/>
          <w:lang w:val="en-GB"/>
        </w:rPr>
        <w:t>methods</w:t>
      </w:r>
      <w:proofErr w:type="gramEnd"/>
      <w:r w:rsidRPr="005D1D5A">
        <w:rPr>
          <w:rFonts w:ascii="Work Sans" w:hAnsi="Work Sans"/>
          <w:b/>
          <w:bCs/>
          <w:color w:val="303030"/>
          <w:lang w:val="en-GB"/>
        </w:rPr>
        <w:t xml:space="preserve"> </w:t>
      </w:r>
    </w:p>
    <w:p w14:paraId="115E0D58" w14:textId="1434EC7A" w:rsidR="001F5436" w:rsidRPr="00EA50F7" w:rsidRDefault="005D1D5A" w:rsidP="005D1D5A">
      <w:pPr>
        <w:pStyle w:val="NormalWeb"/>
        <w:shd w:val="clear" w:color="auto" w:fill="FFFFFF"/>
        <w:spacing w:before="0" w:beforeAutospacing="0"/>
        <w:rPr>
          <w:rFonts w:ascii="Work Sans" w:hAnsi="Work Sans"/>
          <w:color w:val="303030"/>
          <w:lang w:val="en-GB"/>
        </w:rPr>
      </w:pPr>
      <w:proofErr w:type="spellStart"/>
      <w:r w:rsidRPr="005D1D5A">
        <w:rPr>
          <w:rFonts w:ascii="Work Sans" w:hAnsi="Work Sans"/>
          <w:color w:val="303030"/>
          <w:lang w:val="en-GB"/>
        </w:rPr>
        <w:t>Inbank</w:t>
      </w:r>
      <w:proofErr w:type="spellEnd"/>
      <w:r w:rsidRPr="005D1D5A">
        <w:rPr>
          <w:rFonts w:ascii="Work Sans" w:hAnsi="Work Sans"/>
          <w:color w:val="303030"/>
          <w:lang w:val="en-GB"/>
        </w:rPr>
        <w:t xml:space="preserve"> has created materials for merchants, which we recommend using on banners or </w:t>
      </w:r>
      <w:r>
        <w:rPr>
          <w:rFonts w:ascii="Work Sans" w:hAnsi="Work Sans"/>
          <w:color w:val="303030"/>
          <w:lang w:val="en-GB"/>
        </w:rPr>
        <w:t xml:space="preserve">website sections to </w:t>
      </w:r>
      <w:r w:rsidRPr="005D1D5A">
        <w:rPr>
          <w:rFonts w:ascii="Work Sans" w:hAnsi="Work Sans"/>
          <w:color w:val="303030"/>
          <w:lang w:val="en-GB"/>
        </w:rPr>
        <w:t>introduce</w:t>
      </w:r>
      <w:r>
        <w:rPr>
          <w:rFonts w:ascii="Work Sans" w:hAnsi="Work Sans"/>
          <w:color w:val="303030"/>
          <w:lang w:val="en-GB"/>
        </w:rPr>
        <w:t xml:space="preserve"> </w:t>
      </w:r>
      <w:proofErr w:type="spellStart"/>
      <w:r w:rsidRPr="005D1D5A">
        <w:rPr>
          <w:rFonts w:ascii="Work Sans" w:hAnsi="Work Sans"/>
          <w:color w:val="303030"/>
          <w:lang w:val="en-GB"/>
        </w:rPr>
        <w:t>Inbank</w:t>
      </w:r>
      <w:proofErr w:type="spellEnd"/>
      <w:r>
        <w:rPr>
          <w:rFonts w:ascii="Work Sans" w:hAnsi="Work Sans"/>
          <w:color w:val="303030"/>
          <w:lang w:val="en-GB"/>
        </w:rPr>
        <w:t xml:space="preserve"> </w:t>
      </w:r>
      <w:r w:rsidRPr="005D1D5A">
        <w:rPr>
          <w:rFonts w:ascii="Work Sans" w:hAnsi="Work Sans"/>
          <w:color w:val="303030"/>
          <w:lang w:val="en-GB"/>
        </w:rPr>
        <w:t>pay next month</w:t>
      </w:r>
      <w:r>
        <w:rPr>
          <w:rFonts w:ascii="Work Sans" w:hAnsi="Work Sans"/>
          <w:color w:val="303030"/>
          <w:lang w:val="en-GB"/>
        </w:rPr>
        <w:t xml:space="preserve"> and </w:t>
      </w:r>
      <w:proofErr w:type="spellStart"/>
      <w:r w:rsidRPr="005D1D5A">
        <w:rPr>
          <w:rFonts w:ascii="Work Sans" w:hAnsi="Work Sans"/>
          <w:color w:val="303030"/>
          <w:lang w:val="en-GB"/>
        </w:rPr>
        <w:t>Inbank</w:t>
      </w:r>
      <w:proofErr w:type="spellEnd"/>
      <w:r w:rsidRPr="005D1D5A">
        <w:rPr>
          <w:rFonts w:ascii="Work Sans" w:hAnsi="Work Sans"/>
          <w:color w:val="303030"/>
          <w:lang w:val="en-GB"/>
        </w:rPr>
        <w:t xml:space="preserve"> split into parts</w:t>
      </w:r>
      <w:r>
        <w:rPr>
          <w:rFonts w:ascii="Work Sans" w:hAnsi="Work Sans"/>
          <w:color w:val="303030"/>
          <w:lang w:val="en-GB"/>
        </w:rPr>
        <w:t xml:space="preserve"> solutions. </w:t>
      </w:r>
      <w:r w:rsidRPr="005D1D5A">
        <w:rPr>
          <w:rFonts w:ascii="Work Sans" w:hAnsi="Work Sans"/>
          <w:color w:val="303030"/>
          <w:lang w:val="en-GB"/>
        </w:rPr>
        <w:t xml:space="preserve">The payment method is </w:t>
      </w:r>
      <w:proofErr w:type="gramStart"/>
      <w:r w:rsidRPr="005D1D5A">
        <w:rPr>
          <w:rFonts w:ascii="Work Sans" w:hAnsi="Work Sans"/>
          <w:color w:val="303030"/>
          <w:lang w:val="en-GB"/>
        </w:rPr>
        <w:t>most commonly used</w:t>
      </w:r>
      <w:proofErr w:type="gramEnd"/>
      <w:r w:rsidRPr="005D1D5A">
        <w:rPr>
          <w:rFonts w:ascii="Work Sans" w:hAnsi="Work Sans"/>
          <w:color w:val="303030"/>
          <w:lang w:val="en-GB"/>
        </w:rPr>
        <w:t xml:space="preserve"> when customers are aware of the possibility of using it before completing the purchase.</w:t>
      </w:r>
      <w:r w:rsidRPr="005D1D5A">
        <w:rPr>
          <w:rFonts w:ascii="Work Sans" w:hAnsi="Work Sans"/>
          <w:color w:val="303030"/>
          <w:lang w:val="en-GB"/>
        </w:rPr>
        <w:t xml:space="preserve"> </w:t>
      </w:r>
    </w:p>
    <w:p w14:paraId="2096A943" w14:textId="77777777" w:rsidR="005D1D5A" w:rsidRDefault="005D1D5A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lang w:val="en-GB"/>
        </w:rPr>
      </w:pPr>
      <w:r w:rsidRPr="005D1D5A">
        <w:rPr>
          <w:rFonts w:ascii="Work Sans" w:hAnsi="Work Sans"/>
          <w:lang w:val="en-GB"/>
        </w:rPr>
        <w:t xml:space="preserve">Download the updated </w:t>
      </w:r>
      <w:proofErr w:type="spellStart"/>
      <w:r w:rsidRPr="005D1D5A">
        <w:rPr>
          <w:rFonts w:ascii="Work Sans" w:hAnsi="Work Sans"/>
          <w:lang w:val="en-GB"/>
        </w:rPr>
        <w:t>Inbank</w:t>
      </w:r>
      <w:proofErr w:type="spellEnd"/>
      <w:r w:rsidRPr="005D1D5A">
        <w:rPr>
          <w:rFonts w:ascii="Work Sans" w:hAnsi="Work Sans"/>
          <w:lang w:val="en-GB"/>
        </w:rPr>
        <w:t xml:space="preserve"> marketing materials here.</w:t>
      </w:r>
      <w:r w:rsidRPr="005D1D5A">
        <w:rPr>
          <w:rFonts w:ascii="Work Sans" w:hAnsi="Work Sans"/>
          <w:lang w:val="en-GB"/>
        </w:rPr>
        <w:t xml:space="preserve"> </w:t>
      </w:r>
    </w:p>
    <w:p w14:paraId="60329673" w14:textId="4EE823CA" w:rsidR="001F5436" w:rsidRPr="00EA50F7" w:rsidRDefault="001F5436" w:rsidP="001F5436">
      <w:pPr>
        <w:pStyle w:val="NormalWeb"/>
        <w:shd w:val="clear" w:color="auto" w:fill="FFFFFF"/>
        <w:spacing w:before="0" w:beforeAutospacing="0" w:after="0" w:afterAutospacing="0"/>
        <w:rPr>
          <w:rFonts w:ascii="Work Sans" w:hAnsi="Work Sans"/>
          <w:color w:val="303030"/>
          <w:lang w:val="en-GB"/>
        </w:rPr>
      </w:pPr>
    </w:p>
    <w:p w14:paraId="1EAF6D95" w14:textId="77777777" w:rsidR="001F5436" w:rsidRPr="00EA50F7" w:rsidRDefault="001F5436">
      <w:pPr>
        <w:rPr>
          <w:lang w:val="en-GB"/>
        </w:rPr>
      </w:pPr>
    </w:p>
    <w:sectPr w:rsidR="001F5436" w:rsidRPr="00EA50F7" w:rsidSect="005A14C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436"/>
    <w:rsid w:val="00024C1A"/>
    <w:rsid w:val="000B22A5"/>
    <w:rsid w:val="00145F6A"/>
    <w:rsid w:val="00164F9F"/>
    <w:rsid w:val="00194994"/>
    <w:rsid w:val="001F5436"/>
    <w:rsid w:val="0026017C"/>
    <w:rsid w:val="004832B2"/>
    <w:rsid w:val="005A14CE"/>
    <w:rsid w:val="005A60D9"/>
    <w:rsid w:val="005D1D5A"/>
    <w:rsid w:val="00603610"/>
    <w:rsid w:val="00664EB5"/>
    <w:rsid w:val="007006FA"/>
    <w:rsid w:val="008B36DC"/>
    <w:rsid w:val="00900676"/>
    <w:rsid w:val="00A3681B"/>
    <w:rsid w:val="00AD0AF9"/>
    <w:rsid w:val="00E41F49"/>
    <w:rsid w:val="00E42DB1"/>
    <w:rsid w:val="00EA50F7"/>
    <w:rsid w:val="00F82A16"/>
    <w:rsid w:val="00FC65D9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B486"/>
  <w15:chartTrackingRefBased/>
  <w15:docId w15:val="{975AB792-8821-49C1-88EB-89DE080B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5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4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436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NormalWeb">
    <w:name w:val="Normal (Web)"/>
    <w:basedOn w:val="Normal"/>
    <w:uiPriority w:val="99"/>
    <w:unhideWhenUsed/>
    <w:rsid w:val="001F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4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54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0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405</Words>
  <Characters>2091</Characters>
  <Application>Microsoft Office Word</Application>
  <DocSecurity>0</DocSecurity>
  <Lines>55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Anton Kossinov</cp:lastModifiedBy>
  <cp:revision>23</cp:revision>
  <dcterms:created xsi:type="dcterms:W3CDTF">2023-09-14T12:02:00Z</dcterms:created>
  <dcterms:modified xsi:type="dcterms:W3CDTF">2023-09-15T08:16:00Z</dcterms:modified>
</cp:coreProperties>
</file>